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CA" w:rsidRPr="001C5AE0" w:rsidRDefault="003D05CA" w:rsidP="003D05C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Subject/Verb Agreement</w:t>
      </w:r>
    </w:p>
    <w:p w:rsidR="003D05CA" w:rsidRDefault="003D05CA" w:rsidP="003D05CA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 w:rsidR="00E90FA0">
        <w:t xml:space="preserve">Your </w:t>
      </w:r>
      <w:r w:rsidR="00E90FA0" w:rsidRPr="006C794C">
        <w:rPr>
          <w:b/>
        </w:rPr>
        <w:t>subject</w:t>
      </w:r>
      <w:r w:rsidR="00E90FA0">
        <w:t xml:space="preserve"> and </w:t>
      </w:r>
      <w:hyperlink r:id="rId8" w:history="1">
        <w:r w:rsidR="00E90FA0" w:rsidRPr="00CB2ACB">
          <w:rPr>
            <w:rStyle w:val="Hyperlink"/>
            <w:b/>
          </w:rPr>
          <w:t>verb</w:t>
        </w:r>
      </w:hyperlink>
      <w:r w:rsidR="006C794C">
        <w:t xml:space="preserve"> do not agree in number.</w:t>
      </w:r>
      <w:r>
        <w:t xml:space="preserve">  </w:t>
      </w:r>
    </w:p>
    <w:p w:rsidR="003D05CA" w:rsidRDefault="003D05CA" w:rsidP="0008662C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>Your Treatment Plan</w:t>
      </w:r>
      <w:r w:rsidRPr="00A37558">
        <w:rPr>
          <w:sz w:val="28"/>
          <w:szCs w:val="28"/>
        </w:rPr>
        <w:t xml:space="preserve">.  </w:t>
      </w:r>
      <w:r w:rsidR="0008662C">
        <w:t xml:space="preserve">If needed, </w:t>
      </w:r>
      <w:r w:rsidR="0008662C" w:rsidRPr="007834E2">
        <w:rPr>
          <w:b/>
        </w:rPr>
        <w:t xml:space="preserve">review and practice with our </w:t>
      </w:r>
      <w:r w:rsidR="0008662C" w:rsidRPr="00CB2ACB">
        <w:rPr>
          <w:b/>
        </w:rPr>
        <w:t>“</w:t>
      </w:r>
      <w:hyperlink r:id="rId9" w:history="1">
        <w:r w:rsidR="0008662C" w:rsidRPr="00CB2ACB">
          <w:rPr>
            <w:rStyle w:val="Hyperlink"/>
            <w:b/>
          </w:rPr>
          <w:t>Identifying Subjects and Verbs</w:t>
        </w:r>
      </w:hyperlink>
      <w:r w:rsidR="0008662C" w:rsidRPr="00CB2ACB">
        <w:rPr>
          <w:b/>
        </w:rPr>
        <w:t>”</w:t>
      </w:r>
      <w:r w:rsidR="0008662C" w:rsidRPr="00F45FBE">
        <w:rPr>
          <w:b/>
        </w:rPr>
        <w:t xml:space="preserve"> </w:t>
      </w:r>
      <w:r w:rsidR="00F45FBE" w:rsidRPr="00F45FBE">
        <w:t>worksheet</w:t>
      </w:r>
      <w:r w:rsidR="0008662C">
        <w:t xml:space="preserve"> from our </w:t>
      </w:r>
      <w:hyperlink r:id="rId10" w:history="1">
        <w:r w:rsidR="00F45FBE" w:rsidRPr="00F45FBE">
          <w:rPr>
            <w:rStyle w:val="Hyperlink"/>
            <w:b/>
          </w:rPr>
          <w:t>Resources Page</w:t>
        </w:r>
      </w:hyperlink>
      <w:r w:rsidR="0008662C">
        <w:t xml:space="preserve">. It may also be helpful to </w:t>
      </w:r>
      <w:r w:rsidR="0008662C" w:rsidRPr="007834E2">
        <w:rPr>
          <w:b/>
        </w:rPr>
        <w:t xml:space="preserve">review and practice with our </w:t>
      </w:r>
      <w:hyperlink r:id="rId11" w:history="1">
        <w:r w:rsidR="0008662C" w:rsidRPr="00F45FBE">
          <w:rPr>
            <w:rStyle w:val="Hyperlink"/>
            <w:b/>
          </w:rPr>
          <w:t>“Prepositional Phrases”</w:t>
        </w:r>
      </w:hyperlink>
      <w:r w:rsidR="00F45FBE">
        <w:rPr>
          <w:b/>
        </w:rPr>
        <w:t xml:space="preserve"> </w:t>
      </w:r>
      <w:r w:rsidR="00F45FBE" w:rsidRPr="00F45FBE">
        <w:t>worksheet</w:t>
      </w:r>
      <w:r w:rsidR="0008662C">
        <w:t xml:space="preserve">, also on </w:t>
      </w:r>
      <w:r w:rsidR="00710DF6">
        <w:t>our Resources Page</w:t>
      </w:r>
      <w:r w:rsidR="0008662C">
        <w:t>.</w:t>
      </w:r>
    </w:p>
    <w:p w:rsidR="001919C3" w:rsidRDefault="003D05CA" w:rsidP="001919C3">
      <w:pPr>
        <w:pStyle w:val="ListParagraph"/>
        <w:numPr>
          <w:ilvl w:val="0"/>
          <w:numId w:val="2"/>
        </w:numPr>
        <w:spacing w:after="120"/>
      </w:pPr>
      <w:r w:rsidRPr="009D60B4">
        <w:rPr>
          <w:b/>
          <w:noProof/>
          <w:sz w:val="28"/>
          <w:szCs w:val="28"/>
        </w:rPr>
        <w:t xml:space="preserve">The Cure!  </w:t>
      </w:r>
      <w:r w:rsidR="007834E2">
        <w:t xml:space="preserve">You’ll need </w:t>
      </w:r>
      <w:r w:rsidR="006C794C" w:rsidRPr="00710DF6">
        <w:t xml:space="preserve">to underline the </w:t>
      </w:r>
      <w:r w:rsidR="006C794C" w:rsidRPr="005750A0">
        <w:rPr>
          <w:b/>
        </w:rPr>
        <w:t>subject</w:t>
      </w:r>
      <w:r w:rsidR="007834E2" w:rsidRPr="00710DF6">
        <w:t xml:space="preserve">, </w:t>
      </w:r>
      <w:r w:rsidR="006C794C" w:rsidRPr="00710DF6">
        <w:t xml:space="preserve">circle </w:t>
      </w:r>
      <w:r w:rsidR="007834E2" w:rsidRPr="00710DF6">
        <w:t xml:space="preserve">the </w:t>
      </w:r>
      <w:r w:rsidR="007834E2" w:rsidRPr="005750A0">
        <w:rPr>
          <w:b/>
        </w:rPr>
        <w:t>verb</w:t>
      </w:r>
      <w:r w:rsidR="007834E2" w:rsidRPr="00710DF6">
        <w:t xml:space="preserve">, and </w:t>
      </w:r>
      <w:r w:rsidR="007834E2" w:rsidRPr="00710DF6">
        <w:rPr>
          <w:sz w:val="20"/>
          <w:szCs w:val="20"/>
        </w:rPr>
        <w:t>CROSS OUT</w:t>
      </w:r>
      <w:r w:rsidR="007834E2" w:rsidRPr="00710DF6">
        <w:t xml:space="preserve"> any </w:t>
      </w:r>
      <w:r w:rsidR="007834E2" w:rsidRPr="005750A0">
        <w:rPr>
          <w:b/>
        </w:rPr>
        <w:t>prepositional phrases</w:t>
      </w:r>
      <w:r w:rsidR="007834E2">
        <w:t xml:space="preserve">.  </w:t>
      </w:r>
      <w:r w:rsidR="0008662C">
        <w:t xml:space="preserve">After that, </w:t>
      </w:r>
      <w:r w:rsidR="0008662C" w:rsidRPr="005750A0">
        <w:t xml:space="preserve">make sure that your </w:t>
      </w:r>
      <w:r w:rsidR="0008662C" w:rsidRPr="005750A0">
        <w:rPr>
          <w:b/>
        </w:rPr>
        <w:t>subject</w:t>
      </w:r>
      <w:r w:rsidR="0008662C" w:rsidRPr="005750A0">
        <w:t xml:space="preserve"> and </w:t>
      </w:r>
      <w:r w:rsidR="0008662C" w:rsidRPr="005750A0">
        <w:rPr>
          <w:b/>
        </w:rPr>
        <w:t>verb</w:t>
      </w:r>
      <w:r w:rsidR="0008662C" w:rsidRPr="005750A0">
        <w:t xml:space="preserve"> are both either </w:t>
      </w:r>
      <w:r w:rsidR="0008662C" w:rsidRPr="005750A0">
        <w:rPr>
          <w:b/>
        </w:rPr>
        <w:t>singular</w:t>
      </w:r>
      <w:r w:rsidR="0008662C" w:rsidRPr="005750A0">
        <w:t xml:space="preserve"> or </w:t>
      </w:r>
      <w:r w:rsidR="0008662C" w:rsidRPr="005750A0">
        <w:rPr>
          <w:b/>
        </w:rPr>
        <w:t>plural</w:t>
      </w:r>
      <w:r w:rsidR="0008662C" w:rsidRPr="005750A0">
        <w:t>.</w:t>
      </w:r>
      <w:r w:rsidR="0008662C">
        <w:t xml:space="preserve"> </w:t>
      </w:r>
    </w:p>
    <w:p w:rsidR="001A6252" w:rsidRPr="00E52F1D" w:rsidRDefault="001A6252" w:rsidP="006C794C">
      <w:pPr>
        <w:spacing w:after="120"/>
        <w:jc w:val="center"/>
        <w:rPr>
          <w:b/>
          <w:sz w:val="24"/>
          <w:szCs w:val="24"/>
        </w:rPr>
      </w:pPr>
      <w:r w:rsidRPr="00E52F1D">
        <w:rPr>
          <w:b/>
          <w:sz w:val="24"/>
          <w:szCs w:val="24"/>
        </w:rPr>
        <w:t xml:space="preserve">Then, </w:t>
      </w:r>
      <w:r w:rsidR="001919C3" w:rsidRPr="00E52F1D">
        <w:rPr>
          <w:b/>
          <w:noProof/>
          <w:sz w:val="24"/>
          <w:szCs w:val="24"/>
        </w:rPr>
        <w:t>Remember the Basic Rule</w:t>
      </w:r>
      <w:r w:rsidRPr="00E52F1D">
        <w:rPr>
          <w:b/>
          <w:noProof/>
          <w:sz w:val="24"/>
          <w:szCs w:val="24"/>
        </w:rPr>
        <w:t>:</w:t>
      </w:r>
      <w:bookmarkStart w:id="0" w:name="_GoBack"/>
      <w:bookmarkEnd w:id="0"/>
    </w:p>
    <w:p w:rsidR="006A7945" w:rsidRPr="00E52F1D" w:rsidRDefault="00E52F1D" w:rsidP="00E52F1D">
      <w:pPr>
        <w:spacing w:after="120"/>
      </w:pPr>
      <w:r>
        <w:rPr>
          <w:b/>
        </w:rPr>
        <w:t xml:space="preserve">                                </w:t>
      </w:r>
      <w:r w:rsidR="001A6252" w:rsidRPr="001A6252">
        <w:rPr>
          <w:b/>
        </w:rPr>
        <w:t>Singular subject =</w:t>
      </w:r>
      <w:r w:rsidR="001A6252">
        <w:t xml:space="preserve"> verb ends in </w:t>
      </w:r>
      <w:r w:rsidR="001A6252" w:rsidRPr="003C02B7">
        <w:rPr>
          <w:b/>
          <w:i/>
        </w:rPr>
        <w:t>–s</w:t>
      </w:r>
      <w:r w:rsidR="001A6252">
        <w:t>.</w:t>
      </w:r>
      <w:r>
        <w:t xml:space="preserve">                    </w:t>
      </w:r>
      <w:r w:rsidR="001A6252" w:rsidRPr="001A6252">
        <w:rPr>
          <w:b/>
          <w:noProof/>
        </w:rPr>
        <w:t>Plural subject=</w:t>
      </w:r>
      <w:r w:rsidR="001A6252" w:rsidRPr="001A6252">
        <w:rPr>
          <w:noProof/>
        </w:rPr>
        <w:t xml:space="preserve"> verb does </w:t>
      </w:r>
      <w:r w:rsidR="001A6252" w:rsidRPr="001A6252">
        <w:rPr>
          <w:b/>
          <w:noProof/>
          <w:color w:val="FF0000"/>
        </w:rPr>
        <w:t>not</w:t>
      </w:r>
      <w:r w:rsidR="001A6252" w:rsidRPr="001A6252">
        <w:rPr>
          <w:noProof/>
          <w:color w:val="FF0000"/>
        </w:rPr>
        <w:t xml:space="preserve"> </w:t>
      </w:r>
      <w:r w:rsidR="001A6252" w:rsidRPr="001A6252">
        <w:rPr>
          <w:noProof/>
        </w:rPr>
        <w:t xml:space="preserve">end in </w:t>
      </w:r>
      <w:r w:rsidR="001A6252" w:rsidRPr="001A6252">
        <w:rPr>
          <w:b/>
          <w:noProof/>
        </w:rPr>
        <w:t>–</w:t>
      </w:r>
      <w:r w:rsidR="001A6252" w:rsidRPr="003C02B7">
        <w:rPr>
          <w:b/>
          <w:i/>
        </w:rPr>
        <w:t>s</w:t>
      </w:r>
      <w:r w:rsidR="001A6252" w:rsidRPr="003C02B7">
        <w:rPr>
          <w:i/>
        </w:rPr>
        <w:t>.</w:t>
      </w:r>
    </w:p>
    <w:p w:rsidR="003D05CA" w:rsidRPr="00371F37" w:rsidRDefault="003D05CA" w:rsidP="003D05CA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FD79DB" wp14:editId="0B386ECC">
            <wp:extent cx="361950" cy="171450"/>
            <wp:effectExtent l="0" t="0" r="0" b="0"/>
            <wp:docPr id="2" name="Picture 7" descr="cartoon-ey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eye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37">
        <w:rPr>
          <w:sz w:val="28"/>
          <w:szCs w:val="28"/>
        </w:rPr>
        <w:t xml:space="preserve">  </w:t>
      </w:r>
      <w:r w:rsidRPr="00371F37">
        <w:rPr>
          <w:b/>
          <w:sz w:val="28"/>
          <w:szCs w:val="28"/>
        </w:rPr>
        <w:t>Be on the lookout for…</w:t>
      </w:r>
    </w:p>
    <w:p w:rsidR="003D05CA" w:rsidRPr="00FE0B7E" w:rsidRDefault="00771F18" w:rsidP="003D05C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Pronoun subjects that can be confusing</w:t>
      </w:r>
      <w:r w:rsidR="003C02B7">
        <w:rPr>
          <w:b/>
          <w:sz w:val="24"/>
          <w:szCs w:val="24"/>
        </w:rPr>
        <w:t>:</w:t>
      </w:r>
    </w:p>
    <w:p w:rsidR="00F07C50" w:rsidRPr="00F07C50" w:rsidRDefault="003C02B7" w:rsidP="00F07C50">
      <w:pPr>
        <w:pStyle w:val="ListParagraph"/>
        <w:numPr>
          <w:ilvl w:val="1"/>
          <w:numId w:val="1"/>
        </w:numPr>
        <w:spacing w:after="120"/>
      </w:pPr>
      <w:r>
        <w:t xml:space="preserve">PRONOUN SUBJECTS ending in </w:t>
      </w:r>
      <w:r w:rsidRPr="003C02B7">
        <w:rPr>
          <w:b/>
          <w:i/>
        </w:rPr>
        <w:t xml:space="preserve">-one, -body, </w:t>
      </w:r>
      <w:r w:rsidRPr="003C02B7">
        <w:t>and</w:t>
      </w:r>
      <w:r w:rsidRPr="003C02B7">
        <w:rPr>
          <w:b/>
          <w:i/>
        </w:rPr>
        <w:t xml:space="preserve"> -thing</w:t>
      </w:r>
      <w:r>
        <w:t xml:space="preserve"> are always </w:t>
      </w:r>
      <w:r w:rsidRPr="003C02B7">
        <w:rPr>
          <w:b/>
        </w:rPr>
        <w:t>singular</w:t>
      </w:r>
      <w:r w:rsidR="00F07C50">
        <w:rPr>
          <w:b/>
        </w:rPr>
        <w:t>.</w:t>
      </w:r>
    </w:p>
    <w:p w:rsidR="003D05CA" w:rsidRDefault="00F07C50" w:rsidP="00F07C50">
      <w:pPr>
        <w:pStyle w:val="ListParagraph"/>
        <w:numPr>
          <w:ilvl w:val="1"/>
          <w:numId w:val="1"/>
        </w:numPr>
        <w:spacing w:after="120"/>
      </w:pPr>
      <w:r>
        <w:t xml:space="preserve">INCORRECT: Everybody </w:t>
      </w:r>
      <w:r w:rsidRPr="006C794C">
        <w:rPr>
          <w:b/>
          <w:color w:val="FF0000"/>
        </w:rPr>
        <w:t>park</w:t>
      </w:r>
      <w:r w:rsidRPr="006C794C">
        <w:rPr>
          <w:color w:val="FF0000"/>
        </w:rPr>
        <w:t xml:space="preserve"> </w:t>
      </w:r>
      <w:r>
        <w:t xml:space="preserve">in the garage.  </w:t>
      </w:r>
    </w:p>
    <w:p w:rsidR="003D05CA" w:rsidRDefault="003C02B7" w:rsidP="003D05CA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>Are words like “every</w:t>
      </w:r>
      <w:r w:rsidR="00F07C50">
        <w:rPr>
          <w:i/>
        </w:rPr>
        <w:t>body</w:t>
      </w:r>
      <w:r>
        <w:rPr>
          <w:i/>
        </w:rPr>
        <w:t xml:space="preserve">” plural? </w:t>
      </w:r>
      <w:r w:rsidRPr="003C02B7">
        <w:rPr>
          <w:b/>
        </w:rPr>
        <w:t>No- words like “every</w:t>
      </w:r>
      <w:r w:rsidR="00F07C50">
        <w:rPr>
          <w:b/>
        </w:rPr>
        <w:t>body</w:t>
      </w:r>
      <w:r w:rsidRPr="003C02B7">
        <w:rPr>
          <w:b/>
        </w:rPr>
        <w:t xml:space="preserve">” mean “one </w:t>
      </w:r>
      <w:r w:rsidR="00F07C50">
        <w:rPr>
          <w:b/>
        </w:rPr>
        <w:t xml:space="preserve">body </w:t>
      </w:r>
      <w:r w:rsidRPr="003C02B7">
        <w:rPr>
          <w:b/>
        </w:rPr>
        <w:t>at a time.”</w:t>
      </w:r>
      <w:r w:rsidR="003D05CA">
        <w:rPr>
          <w:i/>
        </w:rPr>
        <w:t xml:space="preserve">  </w:t>
      </w:r>
    </w:p>
    <w:p w:rsidR="00F07C50" w:rsidRPr="00F07C50" w:rsidRDefault="00F07C50" w:rsidP="00F07C50">
      <w:pPr>
        <w:pStyle w:val="ListParagraph"/>
        <w:numPr>
          <w:ilvl w:val="1"/>
          <w:numId w:val="1"/>
        </w:numPr>
        <w:spacing w:after="120"/>
      </w:pPr>
      <w:r w:rsidRPr="00F07C50">
        <w:t xml:space="preserve">REVISED: </w:t>
      </w:r>
      <w:r>
        <w:t xml:space="preserve">Everybody </w:t>
      </w:r>
      <w:r w:rsidRPr="006C794C">
        <w:rPr>
          <w:b/>
          <w:color w:val="008000"/>
        </w:rPr>
        <w:t>parks</w:t>
      </w:r>
      <w:r>
        <w:t xml:space="preserve"> in the garage. </w:t>
      </w:r>
    </w:p>
    <w:p w:rsidR="003D05CA" w:rsidRPr="00FE0B7E" w:rsidRDefault="003C02B7" w:rsidP="003D05C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Prepositional phrases </w:t>
      </w:r>
      <w:r w:rsidR="00771F18">
        <w:rPr>
          <w:b/>
          <w:sz w:val="24"/>
          <w:szCs w:val="24"/>
        </w:rPr>
        <w:t>that</w:t>
      </w:r>
      <w:r>
        <w:rPr>
          <w:b/>
          <w:sz w:val="24"/>
          <w:szCs w:val="24"/>
        </w:rPr>
        <w:t xml:space="preserve"> make it hard to identify a subject properly:</w:t>
      </w:r>
    </w:p>
    <w:p w:rsidR="003D05CA" w:rsidRDefault="006C794C" w:rsidP="003D05CA">
      <w:pPr>
        <w:pStyle w:val="ListParagraph"/>
        <w:numPr>
          <w:ilvl w:val="1"/>
          <w:numId w:val="1"/>
        </w:numPr>
        <w:spacing w:after="120"/>
      </w:pPr>
      <w:r>
        <w:t>PREPOSITIONAL PHRASES</w:t>
      </w:r>
      <w:r w:rsidR="003C02B7">
        <w:t xml:space="preserve"> can seem like they are “part of” your subject, but they are not. </w:t>
      </w:r>
    </w:p>
    <w:p w:rsidR="00F07C50" w:rsidRDefault="00F07C50" w:rsidP="003D05CA">
      <w:pPr>
        <w:pStyle w:val="ListParagraph"/>
        <w:numPr>
          <w:ilvl w:val="1"/>
          <w:numId w:val="1"/>
        </w:numPr>
        <w:spacing w:after="120"/>
      </w:pPr>
      <w:r>
        <w:t xml:space="preserve">INCORRECT: The slaughter of animals for their pelts </w:t>
      </w:r>
      <w:r w:rsidRPr="006C794C">
        <w:rPr>
          <w:b/>
          <w:color w:val="FF0000"/>
        </w:rPr>
        <w:t>are</w:t>
      </w:r>
      <w:r w:rsidRPr="006C794C">
        <w:rPr>
          <w:color w:val="FF0000"/>
        </w:rPr>
        <w:t xml:space="preserve"> </w:t>
      </w:r>
      <w:r>
        <w:t xml:space="preserve">giving everyone a scare.  </w:t>
      </w:r>
    </w:p>
    <w:p w:rsidR="006C794C" w:rsidRDefault="003C02B7" w:rsidP="003D05CA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>What i</w:t>
      </w:r>
      <w:r w:rsidR="00F07C50">
        <w:rPr>
          <w:i/>
        </w:rPr>
        <w:t xml:space="preserve">s the subject in this sentence? Slaughter? Animals? Pelts? </w:t>
      </w:r>
    </w:p>
    <w:p w:rsidR="003D05CA" w:rsidRPr="006C794C" w:rsidRDefault="007545A5" w:rsidP="006C794C">
      <w:pPr>
        <w:spacing w:after="120"/>
        <w:ind w:left="1440"/>
        <w:rPr>
          <w:i/>
        </w:rPr>
      </w:pPr>
      <w:r w:rsidRPr="006C794C">
        <w:rPr>
          <w:b/>
        </w:rPr>
        <w:t>Slaughter</w:t>
      </w:r>
      <w:r w:rsidRPr="006C794C">
        <w:t xml:space="preserve">, which is </w:t>
      </w:r>
      <w:r w:rsidRPr="006C794C">
        <w:rPr>
          <w:b/>
        </w:rPr>
        <w:t>singular</w:t>
      </w:r>
      <w:r w:rsidRPr="006C794C">
        <w:t xml:space="preserve">, is the subject here because </w:t>
      </w:r>
      <w:r w:rsidRPr="006C794C">
        <w:rPr>
          <w:b/>
        </w:rPr>
        <w:t>“of animals”</w:t>
      </w:r>
      <w:r w:rsidRPr="006C794C">
        <w:t xml:space="preserve"> and </w:t>
      </w:r>
      <w:r w:rsidRPr="006C794C">
        <w:rPr>
          <w:b/>
        </w:rPr>
        <w:t>“for their pelts”</w:t>
      </w:r>
      <w:r w:rsidRPr="006C794C">
        <w:t xml:space="preserve"> are </w:t>
      </w:r>
      <w:r w:rsidRPr="006C794C">
        <w:rPr>
          <w:b/>
        </w:rPr>
        <w:t>prepositional phrases</w:t>
      </w:r>
      <w:r w:rsidRPr="006C794C">
        <w:t xml:space="preserve">. </w:t>
      </w:r>
    </w:p>
    <w:p w:rsidR="00771F18" w:rsidRDefault="003D05CA" w:rsidP="00771F18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7545A5">
        <w:t xml:space="preserve">The slaughter of animals for their pelts </w:t>
      </w:r>
      <w:r w:rsidR="007545A5" w:rsidRPr="006C794C">
        <w:rPr>
          <w:b/>
          <w:color w:val="008000"/>
        </w:rPr>
        <w:t>is</w:t>
      </w:r>
      <w:r w:rsidR="00771F18">
        <w:t xml:space="preserve"> giving everyone a scare.</w:t>
      </w:r>
    </w:p>
    <w:p w:rsidR="00E52F1D" w:rsidRDefault="00E52F1D" w:rsidP="00E52F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the incorrect “Be Verb” is a serious </w:t>
      </w:r>
      <w:r w:rsidR="00710DF6">
        <w:rPr>
          <w:b/>
          <w:sz w:val="24"/>
          <w:szCs w:val="24"/>
        </w:rPr>
        <w:t xml:space="preserve">grammatical </w:t>
      </w:r>
      <w:r>
        <w:rPr>
          <w:b/>
          <w:sz w:val="24"/>
          <w:szCs w:val="24"/>
        </w:rPr>
        <w:t>mistake: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6"/>
        <w:gridCol w:w="2943"/>
        <w:gridCol w:w="2676"/>
        <w:gridCol w:w="2552"/>
      </w:tblGrid>
      <w:tr w:rsidR="00E52F1D" w:rsidRPr="00E52F1D" w:rsidTr="00E52F1D">
        <w:trPr>
          <w:trHeight w:val="295"/>
        </w:trPr>
        <w:tc>
          <w:tcPr>
            <w:tcW w:w="2316" w:type="dxa"/>
          </w:tcPr>
          <w:p w:rsidR="00E52F1D" w:rsidRPr="00E52F1D" w:rsidRDefault="00E52F1D" w:rsidP="00E52F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2F1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943" w:type="dxa"/>
          </w:tcPr>
          <w:p w:rsidR="00E52F1D" w:rsidRPr="00E52F1D" w:rsidRDefault="00E52F1D" w:rsidP="00E52F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2F1D">
              <w:rPr>
                <w:b/>
                <w:sz w:val="24"/>
                <w:szCs w:val="24"/>
              </w:rPr>
              <w:t>Present Tense Verb</w:t>
            </w:r>
          </w:p>
        </w:tc>
        <w:tc>
          <w:tcPr>
            <w:tcW w:w="2676" w:type="dxa"/>
          </w:tcPr>
          <w:p w:rsidR="00E52F1D" w:rsidRPr="00E52F1D" w:rsidRDefault="00E52F1D" w:rsidP="00E52F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2F1D">
              <w:rPr>
                <w:b/>
                <w:sz w:val="24"/>
                <w:szCs w:val="24"/>
              </w:rPr>
              <w:t>Past Tense Verb</w:t>
            </w:r>
          </w:p>
        </w:tc>
        <w:tc>
          <w:tcPr>
            <w:tcW w:w="2552" w:type="dxa"/>
          </w:tcPr>
          <w:p w:rsidR="00E52F1D" w:rsidRPr="00E52F1D" w:rsidRDefault="00E52F1D" w:rsidP="00E52F1D">
            <w:pPr>
              <w:spacing w:after="0" w:line="240" w:lineRule="auto"/>
              <w:jc w:val="center"/>
              <w:rPr>
                <w:b/>
              </w:rPr>
            </w:pPr>
            <w:r w:rsidRPr="00E52F1D">
              <w:rPr>
                <w:b/>
              </w:rPr>
              <w:t>Object</w:t>
            </w:r>
          </w:p>
        </w:tc>
      </w:tr>
      <w:tr w:rsidR="00E52F1D" w:rsidRPr="00E52F1D" w:rsidTr="00E52F1D">
        <w:trPr>
          <w:trHeight w:val="274"/>
        </w:trPr>
        <w:tc>
          <w:tcPr>
            <w:tcW w:w="2316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She</w:t>
            </w:r>
          </w:p>
        </w:tc>
        <w:tc>
          <w:tcPr>
            <w:tcW w:w="2943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is</w:t>
            </w:r>
          </w:p>
        </w:tc>
        <w:tc>
          <w:tcPr>
            <w:tcW w:w="2676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was</w:t>
            </w:r>
          </w:p>
        </w:tc>
        <w:tc>
          <w:tcPr>
            <w:tcW w:w="2552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going.</w:t>
            </w:r>
          </w:p>
        </w:tc>
      </w:tr>
      <w:tr w:rsidR="00E52F1D" w:rsidRPr="00E52F1D" w:rsidTr="00E52F1D">
        <w:trPr>
          <w:trHeight w:val="274"/>
        </w:trPr>
        <w:tc>
          <w:tcPr>
            <w:tcW w:w="2316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I</w:t>
            </w:r>
          </w:p>
        </w:tc>
        <w:tc>
          <w:tcPr>
            <w:tcW w:w="2943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am</w:t>
            </w:r>
          </w:p>
        </w:tc>
        <w:tc>
          <w:tcPr>
            <w:tcW w:w="2676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was</w:t>
            </w:r>
          </w:p>
        </w:tc>
        <w:tc>
          <w:tcPr>
            <w:tcW w:w="2552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going.</w:t>
            </w:r>
          </w:p>
        </w:tc>
      </w:tr>
      <w:tr w:rsidR="00E52F1D" w:rsidRPr="00E52F1D" w:rsidTr="00E52F1D">
        <w:trPr>
          <w:trHeight w:val="274"/>
        </w:trPr>
        <w:tc>
          <w:tcPr>
            <w:tcW w:w="2316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The candidates</w:t>
            </w:r>
          </w:p>
        </w:tc>
        <w:tc>
          <w:tcPr>
            <w:tcW w:w="2943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are</w:t>
            </w:r>
          </w:p>
        </w:tc>
        <w:tc>
          <w:tcPr>
            <w:tcW w:w="2676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were</w:t>
            </w:r>
          </w:p>
        </w:tc>
        <w:tc>
          <w:tcPr>
            <w:tcW w:w="2552" w:type="dxa"/>
          </w:tcPr>
          <w:p w:rsidR="00E52F1D" w:rsidRPr="00E52F1D" w:rsidRDefault="00E52F1D" w:rsidP="00E52F1D">
            <w:pPr>
              <w:spacing w:after="0" w:line="240" w:lineRule="auto"/>
              <w:jc w:val="center"/>
            </w:pPr>
            <w:r w:rsidRPr="00E52F1D">
              <w:t>going.</w:t>
            </w:r>
          </w:p>
        </w:tc>
      </w:tr>
    </w:tbl>
    <w:p w:rsidR="00E52F1D" w:rsidRPr="00FE0B7E" w:rsidRDefault="00E52F1D" w:rsidP="00E52F1D">
      <w:pPr>
        <w:spacing w:after="120"/>
        <w:rPr>
          <w:b/>
          <w:sz w:val="24"/>
          <w:szCs w:val="24"/>
        </w:rPr>
      </w:pPr>
    </w:p>
    <w:p w:rsidR="00E52F1D" w:rsidRDefault="00E52F1D" w:rsidP="00E52F1D">
      <w:pPr>
        <w:pStyle w:val="ListParagraph"/>
        <w:numPr>
          <w:ilvl w:val="1"/>
          <w:numId w:val="1"/>
        </w:numPr>
        <w:spacing w:after="120"/>
      </w:pPr>
      <w:r w:rsidRPr="005750A0">
        <w:rPr>
          <w:b/>
          <w:color w:val="FF0000"/>
        </w:rPr>
        <w:t>INCORRECT</w:t>
      </w:r>
      <w:r>
        <w:t xml:space="preserve">: The </w:t>
      </w:r>
      <w:proofErr w:type="gramStart"/>
      <w:r>
        <w:t xml:space="preserve">siblings </w:t>
      </w:r>
      <w:r w:rsidRPr="00E52F1D">
        <w:rPr>
          <w:b/>
          <w:color w:val="FF0000"/>
        </w:rPr>
        <w:t>was</w:t>
      </w:r>
      <w:proofErr w:type="gramEnd"/>
      <w:r w:rsidRPr="00E52F1D">
        <w:rPr>
          <w:color w:val="FF0000"/>
        </w:rPr>
        <w:t xml:space="preserve"> </w:t>
      </w:r>
      <w:r>
        <w:t>arguing about chores.</w:t>
      </w:r>
    </w:p>
    <w:p w:rsidR="00710DF6" w:rsidRDefault="00E52F1D" w:rsidP="00710DF6">
      <w:pPr>
        <w:pStyle w:val="ListParagraph"/>
        <w:numPr>
          <w:ilvl w:val="1"/>
          <w:numId w:val="1"/>
        </w:numPr>
        <w:spacing w:after="120"/>
      </w:pPr>
      <w:r w:rsidRPr="005750A0">
        <w:rPr>
          <w:b/>
          <w:color w:val="00B050"/>
        </w:rPr>
        <w:t>REVISED</w:t>
      </w:r>
      <w:r>
        <w:t xml:space="preserve">: The siblings </w:t>
      </w:r>
      <w:r w:rsidRPr="00E52F1D">
        <w:rPr>
          <w:b/>
          <w:color w:val="008000"/>
        </w:rPr>
        <w:t>were</w:t>
      </w:r>
      <w:r w:rsidRPr="00E52F1D">
        <w:rPr>
          <w:color w:val="008000"/>
        </w:rPr>
        <w:t xml:space="preserve"> </w:t>
      </w:r>
      <w:r>
        <w:t xml:space="preserve">arguing about chores. </w:t>
      </w:r>
    </w:p>
    <w:p w:rsidR="00710DF6" w:rsidRDefault="00710DF6" w:rsidP="00710DF6">
      <w:pPr>
        <w:pStyle w:val="ListParagraph"/>
        <w:spacing w:after="120"/>
        <w:ind w:left="1080"/>
        <w:rPr>
          <w:b/>
          <w:sz w:val="24"/>
          <w:szCs w:val="24"/>
        </w:rPr>
      </w:pPr>
    </w:p>
    <w:p w:rsidR="00710DF6" w:rsidRPr="00710DF6" w:rsidRDefault="00710DF6" w:rsidP="00710DF6">
      <w:pPr>
        <w:pStyle w:val="ListParagraph"/>
        <w:spacing w:after="120"/>
        <w:ind w:left="1080"/>
      </w:pPr>
      <w:r w:rsidRPr="00710DF6">
        <w:rPr>
          <w:b/>
          <w:sz w:val="24"/>
          <w:szCs w:val="24"/>
        </w:rPr>
        <w:t>Try i</w:t>
      </w:r>
      <w:r w:rsidR="003D05CA" w:rsidRPr="00710DF6">
        <w:rPr>
          <w:b/>
          <w:sz w:val="24"/>
          <w:szCs w:val="24"/>
        </w:rPr>
        <w:t xml:space="preserve">t out!  Complete the practice exercises on the OTHER SIDE of this page. </w:t>
      </w:r>
      <w:r w:rsidR="003D05CA">
        <w:rPr>
          <w:noProof/>
          <w:sz w:val="28"/>
          <w:szCs w:val="28"/>
        </w:rPr>
        <w:drawing>
          <wp:inline distT="0" distB="0" distL="0" distR="0" wp14:anchorId="0EFF5058" wp14:editId="73B9F757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5CA" w:rsidRPr="00710DF6">
        <w:rPr>
          <w:b/>
          <w:sz w:val="24"/>
          <w:szCs w:val="24"/>
        </w:rPr>
        <w:t xml:space="preserve"> </w:t>
      </w:r>
      <w:r w:rsidR="003D05CA" w:rsidRPr="00A37558">
        <w:sym w:font="Wingdings" w:char="F0E0"/>
      </w:r>
    </w:p>
    <w:p w:rsidR="00710DF6" w:rsidRDefault="00710DF6" w:rsidP="00710DF6">
      <w:pPr>
        <w:spacing w:after="120"/>
        <w:jc w:val="center"/>
        <w:rPr>
          <w:rFonts w:eastAsia="Calibri" w:cstheme="minorHAnsi"/>
          <w:b/>
          <w:sz w:val="28"/>
          <w:szCs w:val="28"/>
        </w:rPr>
      </w:pPr>
    </w:p>
    <w:p w:rsidR="00710DF6" w:rsidRDefault="00710DF6" w:rsidP="00710DF6">
      <w:pPr>
        <w:spacing w:after="120"/>
        <w:jc w:val="center"/>
        <w:rPr>
          <w:rFonts w:eastAsia="Calibri" w:cstheme="minorHAnsi"/>
          <w:b/>
          <w:sz w:val="28"/>
          <w:szCs w:val="28"/>
        </w:rPr>
      </w:pPr>
    </w:p>
    <w:p w:rsidR="00710DF6" w:rsidRDefault="00710DF6" w:rsidP="00710DF6">
      <w:pPr>
        <w:spacing w:after="120"/>
        <w:jc w:val="center"/>
        <w:rPr>
          <w:rFonts w:eastAsia="Calibri" w:cstheme="minorHAnsi"/>
          <w:b/>
          <w:sz w:val="28"/>
          <w:szCs w:val="28"/>
        </w:rPr>
      </w:pPr>
    </w:p>
    <w:p w:rsidR="00E90FA0" w:rsidRPr="00710DF6" w:rsidRDefault="00E90FA0" w:rsidP="00710DF6">
      <w:pPr>
        <w:spacing w:after="120"/>
        <w:jc w:val="center"/>
        <w:rPr>
          <w:b/>
          <w:sz w:val="24"/>
          <w:szCs w:val="24"/>
        </w:rPr>
      </w:pPr>
      <w:r w:rsidRPr="00E90FA0">
        <w:rPr>
          <w:rFonts w:eastAsia="Calibri" w:cstheme="minorHAnsi"/>
          <w:b/>
          <w:sz w:val="28"/>
          <w:szCs w:val="28"/>
        </w:rPr>
        <w:t>SUBJECT – VERB AGREEMENT</w:t>
      </w:r>
    </w:p>
    <w:p w:rsidR="00E90FA0" w:rsidRDefault="00E90FA0" w:rsidP="00E90FA0">
      <w:pPr>
        <w:jc w:val="both"/>
        <w:rPr>
          <w:rFonts w:eastAsia="Calibri" w:cstheme="minorHAnsi"/>
          <w:sz w:val="24"/>
          <w:szCs w:val="24"/>
        </w:rPr>
      </w:pPr>
      <w:r w:rsidRPr="00E90FA0">
        <w:rPr>
          <w:rFonts w:eastAsia="Calibri" w:cstheme="minorHAnsi"/>
          <w:sz w:val="24"/>
          <w:szCs w:val="24"/>
        </w:rPr>
        <w:t xml:space="preserve">Now that you have read the various rules regarding subject-and-verb agreement, </w:t>
      </w:r>
      <w:r w:rsidRPr="00E90FA0">
        <w:rPr>
          <w:rFonts w:eastAsia="Calibri" w:cstheme="minorHAnsi"/>
          <w:b/>
          <w:sz w:val="24"/>
          <w:szCs w:val="24"/>
        </w:rPr>
        <w:t>let’s practice identifying the subjects in sentences and choosing the verbs to agree with those subjects</w:t>
      </w:r>
      <w:r w:rsidRPr="00E90FA0">
        <w:rPr>
          <w:rFonts w:eastAsia="Calibri" w:cstheme="minorHAnsi"/>
          <w:sz w:val="24"/>
          <w:szCs w:val="24"/>
        </w:rPr>
        <w:t xml:space="preserve">. In the following sentences, </w:t>
      </w:r>
      <w:r w:rsidRPr="00E90FA0">
        <w:rPr>
          <w:rFonts w:eastAsia="Calibri" w:cstheme="minorHAnsi"/>
          <w:b/>
          <w:sz w:val="24"/>
          <w:szCs w:val="24"/>
        </w:rPr>
        <w:t>underline the subject or subjects, and then circle the verb</w:t>
      </w:r>
      <w:r w:rsidRPr="00E90FA0">
        <w:rPr>
          <w:rFonts w:eastAsia="Calibri" w:cstheme="minorHAnsi"/>
          <w:sz w:val="24"/>
          <w:szCs w:val="24"/>
        </w:rPr>
        <w:t xml:space="preserve"> that agrees with the subject or subjects. Remember: Go by the rule, not by what necessarily “sounds” right. </w:t>
      </w:r>
      <w:r w:rsidRPr="00710DF6">
        <w:rPr>
          <w:rFonts w:eastAsia="Calibri" w:cstheme="minorHAnsi"/>
          <w:b/>
          <w:sz w:val="24"/>
          <w:szCs w:val="24"/>
        </w:rPr>
        <w:t>Also, you would be wise to mark through prepositional phrases, since neither subjects nor verbs can be in prepositional phrases.</w:t>
      </w:r>
      <w:r w:rsidRPr="00E90FA0">
        <w:rPr>
          <w:rFonts w:eastAsia="Calibri" w:cstheme="minorHAnsi"/>
          <w:sz w:val="24"/>
          <w:szCs w:val="24"/>
        </w:rPr>
        <w:t xml:space="preserve"> </w:t>
      </w:r>
    </w:p>
    <w:p w:rsidR="00710DF6" w:rsidRPr="00E90FA0" w:rsidRDefault="00710DF6" w:rsidP="00E90FA0">
      <w:pPr>
        <w:jc w:val="both"/>
        <w:rPr>
          <w:rFonts w:eastAsia="Calibri" w:cstheme="minorHAnsi"/>
          <w:sz w:val="24"/>
          <w:szCs w:val="24"/>
        </w:rPr>
      </w:pPr>
    </w:p>
    <w:p w:rsidR="00E90FA0" w:rsidRPr="00E90FA0" w:rsidRDefault="00E90FA0" w:rsidP="00E90FA0">
      <w:pPr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E90FA0">
        <w:rPr>
          <w:rFonts w:eastAsia="Calibri" w:cstheme="minorHAnsi"/>
          <w:sz w:val="24"/>
          <w:szCs w:val="24"/>
        </w:rPr>
        <w:t>Everyone in the groups (works, work) on a different phase of the project.</w:t>
      </w:r>
    </w:p>
    <w:p w:rsidR="00E90FA0" w:rsidRPr="00E90FA0" w:rsidRDefault="00E90FA0" w:rsidP="00E90FA0">
      <w:pPr>
        <w:ind w:left="720"/>
        <w:jc w:val="both"/>
        <w:rPr>
          <w:rFonts w:eastAsia="Calibri" w:cstheme="minorHAnsi"/>
          <w:sz w:val="24"/>
          <w:szCs w:val="24"/>
        </w:rPr>
      </w:pPr>
    </w:p>
    <w:p w:rsidR="00E90FA0" w:rsidRPr="00E90FA0" w:rsidRDefault="00E90FA0" w:rsidP="00E90FA0">
      <w:pPr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E90FA0">
        <w:rPr>
          <w:rFonts w:eastAsia="Calibri" w:cstheme="minorHAnsi"/>
          <w:sz w:val="24"/>
          <w:szCs w:val="24"/>
        </w:rPr>
        <w:t>Approximately 26.22 miles (is, are) the distance of a full marathon race.</w:t>
      </w:r>
    </w:p>
    <w:p w:rsidR="00E90FA0" w:rsidRPr="00E90FA0" w:rsidRDefault="00E90FA0" w:rsidP="00E52F1D">
      <w:pPr>
        <w:rPr>
          <w:rFonts w:eastAsia="Calibri" w:cstheme="minorHAnsi"/>
          <w:sz w:val="24"/>
          <w:szCs w:val="24"/>
        </w:rPr>
      </w:pPr>
    </w:p>
    <w:p w:rsidR="00E90FA0" w:rsidRPr="00E90FA0" w:rsidRDefault="00E90FA0" w:rsidP="00E90FA0">
      <w:pPr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E90FA0">
        <w:rPr>
          <w:rFonts w:eastAsia="Calibri" w:cstheme="minorHAnsi"/>
          <w:sz w:val="24"/>
          <w:szCs w:val="24"/>
        </w:rPr>
        <w:t>All of the pizza (was, were) eaten in 10 minutes.</w:t>
      </w:r>
    </w:p>
    <w:p w:rsidR="00E90FA0" w:rsidRPr="00E90FA0" w:rsidRDefault="00E90FA0" w:rsidP="00DF411B">
      <w:pPr>
        <w:rPr>
          <w:rFonts w:eastAsia="Calibri" w:cstheme="minorHAnsi"/>
          <w:sz w:val="24"/>
          <w:szCs w:val="24"/>
        </w:rPr>
      </w:pPr>
    </w:p>
    <w:p w:rsidR="00E90FA0" w:rsidRPr="00E90FA0" w:rsidRDefault="00E90FA0" w:rsidP="00E90FA0">
      <w:pPr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E90FA0">
        <w:rPr>
          <w:rFonts w:eastAsia="Calibri" w:cstheme="minorHAnsi"/>
          <w:sz w:val="24"/>
          <w:szCs w:val="24"/>
        </w:rPr>
        <w:t xml:space="preserve">Twenty-five dollars (buy, buys) you a new, state-of-the-art flash drive. </w:t>
      </w:r>
    </w:p>
    <w:p w:rsidR="00E90FA0" w:rsidRPr="00E90FA0" w:rsidRDefault="00E90FA0" w:rsidP="00710DF6">
      <w:pPr>
        <w:rPr>
          <w:rFonts w:eastAsia="Calibri" w:cstheme="minorHAnsi"/>
          <w:sz w:val="24"/>
          <w:szCs w:val="24"/>
        </w:rPr>
      </w:pPr>
    </w:p>
    <w:p w:rsidR="00E90FA0" w:rsidRPr="00E90FA0" w:rsidRDefault="00DF411B" w:rsidP="00E90FA0">
      <w:pPr>
        <w:numPr>
          <w:ilvl w:val="0"/>
          <w:numId w:val="3"/>
        </w:numPr>
        <w:jc w:val="both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</w:rPr>
        <w:t>Everyone</w:t>
      </w:r>
      <w:r w:rsidR="00E90FA0" w:rsidRPr="00E90FA0">
        <w:rPr>
          <w:rFonts w:eastAsia="Calibri" w:cstheme="minorHAnsi"/>
          <w:sz w:val="24"/>
          <w:szCs w:val="24"/>
        </w:rPr>
        <w:t xml:space="preserve"> (needs, need) to feel wanted.</w:t>
      </w:r>
    </w:p>
    <w:p w:rsidR="003D05CA" w:rsidRDefault="003D05CA" w:rsidP="003D05CA">
      <w:pPr>
        <w:spacing w:after="0"/>
        <w:jc w:val="center"/>
        <w:rPr>
          <w:sz w:val="24"/>
          <w:szCs w:val="24"/>
        </w:rPr>
      </w:pPr>
    </w:p>
    <w:p w:rsidR="007C5332" w:rsidRDefault="00B8041A"/>
    <w:sectPr w:rsidR="007C5332" w:rsidSect="00710DF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1A" w:rsidRDefault="00B8041A">
      <w:pPr>
        <w:spacing w:after="0" w:line="240" w:lineRule="auto"/>
      </w:pPr>
      <w:r>
        <w:separator/>
      </w:r>
    </w:p>
  </w:endnote>
  <w:endnote w:type="continuationSeparator" w:id="0">
    <w:p w:rsidR="00B8041A" w:rsidRDefault="00B8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3D05CA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685A6" wp14:editId="63620E70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3D05CA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3D05CA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3D05CA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B8041A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A685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3D05CA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3D05CA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3D05CA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931A3C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ab/>
    </w:r>
  </w:p>
  <w:p w:rsidR="0043793F" w:rsidRDefault="00B8041A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1A" w:rsidRDefault="00B8041A">
      <w:pPr>
        <w:spacing w:after="0" w:line="240" w:lineRule="auto"/>
      </w:pPr>
      <w:r>
        <w:separator/>
      </w:r>
    </w:p>
  </w:footnote>
  <w:footnote w:type="continuationSeparator" w:id="0">
    <w:p w:rsidR="00B8041A" w:rsidRDefault="00B8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6A5503"/>
    <w:multiLevelType w:val="hybridMultilevel"/>
    <w:tmpl w:val="EAA2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CA"/>
    <w:rsid w:val="000012E6"/>
    <w:rsid w:val="0008662C"/>
    <w:rsid w:val="00103789"/>
    <w:rsid w:val="001730F1"/>
    <w:rsid w:val="001919C3"/>
    <w:rsid w:val="001A6252"/>
    <w:rsid w:val="0024729D"/>
    <w:rsid w:val="00251F9E"/>
    <w:rsid w:val="003C02B7"/>
    <w:rsid w:val="003D05CA"/>
    <w:rsid w:val="005750A0"/>
    <w:rsid w:val="006A7945"/>
    <w:rsid w:val="006C794C"/>
    <w:rsid w:val="00710DF6"/>
    <w:rsid w:val="007545A5"/>
    <w:rsid w:val="00771F18"/>
    <w:rsid w:val="007834E2"/>
    <w:rsid w:val="00931A3C"/>
    <w:rsid w:val="00AA734E"/>
    <w:rsid w:val="00B8041A"/>
    <w:rsid w:val="00CB2ACB"/>
    <w:rsid w:val="00D9449F"/>
    <w:rsid w:val="00DB1D5A"/>
    <w:rsid w:val="00DF411B"/>
    <w:rsid w:val="00E52F1D"/>
    <w:rsid w:val="00E90FA0"/>
    <w:rsid w:val="00F0582C"/>
    <w:rsid w:val="00F07C50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CA"/>
  </w:style>
  <w:style w:type="character" w:styleId="Hyperlink">
    <w:name w:val="Hyperlink"/>
    <w:basedOn w:val="DefaultParagraphFont"/>
    <w:uiPriority w:val="99"/>
    <w:unhideWhenUsed/>
    <w:rsid w:val="003D05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CA"/>
  </w:style>
  <w:style w:type="character" w:styleId="Hyperlink">
    <w:name w:val="Hyperlink"/>
    <w:basedOn w:val="DefaultParagraphFont"/>
    <w:uiPriority w:val="99"/>
    <w:unhideWhenUsed/>
    <w:rsid w:val="003D05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modules/items/1703506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nsacolastate.instructure.com/courses/1325752/files/64363642?module_item_id=170764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nsacolastate.instructure.com/courses/1325752/mod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files/64475332?module_item_id=1715044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OWL Tutor</cp:lastModifiedBy>
  <cp:revision>4</cp:revision>
  <dcterms:created xsi:type="dcterms:W3CDTF">2018-08-09T19:36:00Z</dcterms:created>
  <dcterms:modified xsi:type="dcterms:W3CDTF">2018-08-20T20:49:00Z</dcterms:modified>
</cp:coreProperties>
</file>