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F5" w:rsidRPr="00B617F5" w:rsidRDefault="00B617F5" w:rsidP="00B617F5">
      <w:pPr>
        <w:ind w:firstLine="720"/>
        <w:rPr>
          <w:rFonts w:ascii="Maiandra GD" w:hAnsi="Maiandra GD"/>
          <w:b/>
          <w:sz w:val="24"/>
          <w:szCs w:val="24"/>
          <w:u w:val="single"/>
        </w:rPr>
      </w:pPr>
      <w:r w:rsidRPr="00B617F5">
        <w:rPr>
          <w:rFonts w:ascii="Maiandra GD" w:hAnsi="Maiandra GD"/>
          <w:b/>
          <w:sz w:val="24"/>
          <w:szCs w:val="24"/>
          <w:u w:val="single"/>
        </w:rPr>
        <w:t>SUPPORTING DETAILS</w:t>
      </w:r>
    </w:p>
    <w:p w:rsidR="00B617F5" w:rsidRPr="00B617F5" w:rsidRDefault="00B617F5" w:rsidP="00B617F5">
      <w:pPr>
        <w:spacing w:line="360" w:lineRule="auto"/>
        <w:rPr>
          <w:rFonts w:ascii="Maiandra GD" w:hAnsi="Maiandra GD"/>
          <w:sz w:val="24"/>
          <w:szCs w:val="24"/>
        </w:rPr>
      </w:pPr>
      <w:r w:rsidRPr="00B617F5">
        <w:rPr>
          <w:rFonts w:ascii="Maiandra GD" w:hAnsi="Maiandra GD"/>
          <w:sz w:val="24"/>
          <w:szCs w:val="24"/>
        </w:rPr>
        <w:t>A paragraph contains facts, statements, examples-specifics which guide us to a full understanding of the main idea.  They clarify, illuminate, explain, describe, expand and illustrate the main idea and are supporting details.</w:t>
      </w:r>
    </w:p>
    <w:p w:rsidR="00B617F5" w:rsidRPr="00B617F5" w:rsidRDefault="00B617F5" w:rsidP="00B617F5">
      <w:pPr>
        <w:spacing w:line="360" w:lineRule="auto"/>
        <w:ind w:firstLine="720"/>
        <w:rPr>
          <w:rFonts w:ascii="Maiandra GD" w:hAnsi="Maiandra GD"/>
          <w:b/>
          <w:sz w:val="24"/>
          <w:szCs w:val="24"/>
          <w:u w:val="single"/>
        </w:rPr>
      </w:pPr>
      <w:r w:rsidRPr="00B617F5">
        <w:rPr>
          <w:rFonts w:ascii="Maiandra GD" w:hAnsi="Maiandra GD"/>
          <w:b/>
          <w:sz w:val="24"/>
          <w:szCs w:val="24"/>
          <w:u w:val="single"/>
        </w:rPr>
        <w:t>Determining Supporting Details</w:t>
      </w:r>
    </w:p>
    <w:p w:rsidR="004D3096" w:rsidRPr="00B617F5" w:rsidRDefault="00B617F5" w:rsidP="00B617F5">
      <w:pPr>
        <w:spacing w:line="360" w:lineRule="auto"/>
        <w:rPr>
          <w:rFonts w:ascii="Maiandra GD" w:hAnsi="Maiandra GD"/>
          <w:sz w:val="24"/>
          <w:szCs w:val="24"/>
        </w:rPr>
      </w:pPr>
      <w:r w:rsidRPr="00B617F5">
        <w:rPr>
          <w:rFonts w:ascii="Maiandra GD" w:hAnsi="Maiandra GD"/>
          <w:sz w:val="24"/>
          <w:szCs w:val="24"/>
        </w:rPr>
        <w:t xml:space="preserve"> Decide which details help you to understand the main idea.  Answer question raised by the main idea (who, what when, why or how).</w:t>
      </w:r>
    </w:p>
    <w:p w:rsidR="00B617F5" w:rsidRPr="00B617F5" w:rsidRDefault="00B617F5" w:rsidP="00B617F5">
      <w:pPr>
        <w:spacing w:line="360" w:lineRule="auto"/>
        <w:ind w:firstLine="360"/>
        <w:rPr>
          <w:rFonts w:ascii="Maiandra GD" w:hAnsi="Maiandra GD"/>
          <w:b/>
          <w:sz w:val="24"/>
          <w:szCs w:val="24"/>
          <w:u w:val="single"/>
        </w:rPr>
      </w:pPr>
      <w:r w:rsidRPr="00B617F5">
        <w:rPr>
          <w:rFonts w:ascii="Maiandra GD" w:hAnsi="Maiandra GD"/>
          <w:b/>
          <w:sz w:val="24"/>
          <w:szCs w:val="24"/>
          <w:u w:val="single"/>
        </w:rPr>
        <w:t>Types of Supporting Details</w:t>
      </w:r>
    </w:p>
    <w:p w:rsidR="00B617F5" w:rsidRPr="00B617F5" w:rsidRDefault="00B617F5" w:rsidP="00B617F5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 w:rsidRPr="00B617F5">
        <w:rPr>
          <w:rFonts w:ascii="Maiandra GD" w:hAnsi="Maiandra GD"/>
          <w:sz w:val="24"/>
          <w:szCs w:val="24"/>
        </w:rPr>
        <w:t>Stages – steps or phases</w:t>
      </w:r>
    </w:p>
    <w:p w:rsidR="00B617F5" w:rsidRPr="00B617F5" w:rsidRDefault="00B617F5" w:rsidP="00B617F5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 w:rsidRPr="00B617F5">
        <w:rPr>
          <w:rFonts w:ascii="Maiandra GD" w:hAnsi="Maiandra GD"/>
          <w:sz w:val="24"/>
          <w:szCs w:val="24"/>
        </w:rPr>
        <w:t>Elements – basics, components, fundamentals</w:t>
      </w:r>
    </w:p>
    <w:p w:rsidR="00B617F5" w:rsidRPr="00B617F5" w:rsidRDefault="00B617F5" w:rsidP="00B617F5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 w:rsidRPr="00B617F5">
        <w:rPr>
          <w:rFonts w:ascii="Maiandra GD" w:hAnsi="Maiandra GD"/>
          <w:sz w:val="24"/>
          <w:szCs w:val="24"/>
        </w:rPr>
        <w:t>Ways – techniques, habits</w:t>
      </w:r>
    </w:p>
    <w:p w:rsidR="00B617F5" w:rsidRPr="00B617F5" w:rsidRDefault="00B617F5" w:rsidP="00B617F5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 w:rsidRPr="00B617F5">
        <w:rPr>
          <w:rFonts w:ascii="Maiandra GD" w:hAnsi="Maiandra GD"/>
          <w:sz w:val="24"/>
          <w:szCs w:val="24"/>
        </w:rPr>
        <w:t>Questions – requests, queries</w:t>
      </w:r>
    </w:p>
    <w:p w:rsidR="00B617F5" w:rsidRPr="00B617F5" w:rsidRDefault="00B617F5" w:rsidP="00B617F5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 w:rsidRPr="00B617F5">
        <w:rPr>
          <w:rFonts w:ascii="Maiandra GD" w:hAnsi="Maiandra GD"/>
          <w:sz w:val="24"/>
          <w:szCs w:val="24"/>
        </w:rPr>
        <w:t>Results – outcomes, effects</w:t>
      </w:r>
    </w:p>
    <w:p w:rsidR="00B617F5" w:rsidRPr="00B617F5" w:rsidRDefault="00B617F5" w:rsidP="00B617F5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 w:rsidRPr="00B617F5">
        <w:rPr>
          <w:rFonts w:ascii="Maiandra GD" w:hAnsi="Maiandra GD"/>
          <w:sz w:val="24"/>
          <w:szCs w:val="24"/>
        </w:rPr>
        <w:t>Examples – illustrations, samples</w:t>
      </w:r>
    </w:p>
    <w:p w:rsidR="00B617F5" w:rsidRPr="00B617F5" w:rsidRDefault="00B617F5" w:rsidP="00B617F5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 w:rsidRPr="00B617F5">
        <w:rPr>
          <w:rFonts w:ascii="Maiandra GD" w:hAnsi="Maiandra GD"/>
          <w:sz w:val="24"/>
          <w:szCs w:val="24"/>
        </w:rPr>
        <w:t>Reasons – explanations, whys-and-wherefores</w:t>
      </w:r>
    </w:p>
    <w:p w:rsidR="00B617F5" w:rsidRPr="00B617F5" w:rsidRDefault="00B617F5" w:rsidP="00B617F5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 w:rsidRPr="00B617F5">
        <w:rPr>
          <w:rFonts w:ascii="Maiandra GD" w:hAnsi="Maiandra GD"/>
          <w:sz w:val="24"/>
          <w:szCs w:val="24"/>
        </w:rPr>
        <w:t>Types – categories, sorts, varieties</w:t>
      </w:r>
    </w:p>
    <w:p w:rsidR="00B617F5" w:rsidRPr="00B617F5" w:rsidRDefault="00B617F5" w:rsidP="00B617F5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 w:rsidRPr="00B617F5">
        <w:rPr>
          <w:rFonts w:ascii="Maiandra GD" w:hAnsi="Maiandra GD"/>
          <w:sz w:val="24"/>
          <w:szCs w:val="24"/>
        </w:rPr>
        <w:t>Causes – reasons, sources</w:t>
      </w:r>
    </w:p>
    <w:p w:rsidR="00B617F5" w:rsidRPr="00B617F5" w:rsidRDefault="00B617F5" w:rsidP="00B617F5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4"/>
          <w:szCs w:val="24"/>
        </w:rPr>
      </w:pPr>
      <w:r w:rsidRPr="00B617F5">
        <w:rPr>
          <w:rFonts w:ascii="Maiandra GD" w:hAnsi="Maiandra GD"/>
          <w:sz w:val="24"/>
          <w:szCs w:val="24"/>
        </w:rPr>
        <w:t>Symptoms – signs, indicators, warnings</w:t>
      </w:r>
    </w:p>
    <w:p w:rsidR="00B617F5" w:rsidRPr="00B617F5" w:rsidRDefault="00B617F5" w:rsidP="00B617F5">
      <w:pPr>
        <w:rPr>
          <w:rFonts w:ascii="Maiandra GD" w:hAnsi="Maiandra GD"/>
        </w:rPr>
      </w:pPr>
    </w:p>
    <w:sectPr w:rsidR="00B617F5" w:rsidRPr="00B617F5" w:rsidSect="00F26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2D18"/>
    <w:multiLevelType w:val="hybridMultilevel"/>
    <w:tmpl w:val="7946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7F5"/>
    <w:rsid w:val="00354D75"/>
    <w:rsid w:val="003D5F52"/>
    <w:rsid w:val="00646090"/>
    <w:rsid w:val="0086006E"/>
    <w:rsid w:val="009F01B6"/>
    <w:rsid w:val="00B2360F"/>
    <w:rsid w:val="00B617F5"/>
    <w:rsid w:val="00CC5D43"/>
    <w:rsid w:val="00F2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7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0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Junior College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ssmith</cp:lastModifiedBy>
  <cp:revision>2</cp:revision>
  <cp:lastPrinted>2012-10-10T14:59:00Z</cp:lastPrinted>
  <dcterms:created xsi:type="dcterms:W3CDTF">2013-07-11T14:09:00Z</dcterms:created>
  <dcterms:modified xsi:type="dcterms:W3CDTF">2013-07-11T14:09:00Z</dcterms:modified>
</cp:coreProperties>
</file>